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7" w:rsidRPr="006B3CE6" w:rsidRDefault="006B3CE6" w:rsidP="006B3CE6">
      <w:r>
        <w:t>Terza edizione della biennale d'arte contemporanea che aprirà i battenti mercoledì 13 luglio 2016 presso il Palazzo Ducale di Martano (LE). La mostra, a cura di Raffaele Gemma, è organizzata dall'Associazione Culturale no-profit "Progetto-Artec</w:t>
      </w:r>
      <w:proofErr w:type="gramStart"/>
      <w:r>
        <w:t>" ,</w:t>
      </w:r>
      <w:proofErr w:type="gramEnd"/>
      <w:r>
        <w:t xml:space="preserve"> in collaborazione con l'Assessorato alla Cultura del Comune di Martano e con il patrocinio della Regione Puglia -Assessorato al Mediterraneo, Cultura e Turismo. Sono quattordici gli artisti coinvolti, le cui opere sono state selezionate dal curatore in base alla loro valenza ed al loro significato intrinseco che travalica i confini del tempo. Opere del passato, create in un passato anche remoto ed in un altro contesto storico-culturale convivono con opere a volte realizzate espressamente per l'occasione, dimostrando che l'attualità non è un fatto di natura temporale ma di linguaggio. Dagli artisti martanesi Andrea De </w:t>
      </w:r>
      <w:proofErr w:type="spellStart"/>
      <w:r>
        <w:t>Simeis</w:t>
      </w:r>
      <w:proofErr w:type="spellEnd"/>
      <w:r>
        <w:t xml:space="preserve"> e Antonio Luceri, il primo maestro cartaio e incisore, già premiato in diverse occasioni nella Biennale internazionale d'incisione di Acqui Terme (AL), il secondo esperto protagonista della tecnica del </w:t>
      </w:r>
      <w:proofErr w:type="spellStart"/>
      <w:r>
        <w:t>decollage</w:t>
      </w:r>
      <w:proofErr w:type="spellEnd"/>
      <w:r>
        <w:t xml:space="preserve">, ma non solo, si passa al neretino Gianluca Russo, moderno e versatile nell'uso della tecnologia digitale e nella fotografia, che alcune volte vanno ad integrare la pittura classicamente intesa. Presenze milanesi sono quelle di Annalisa Fulvi e di Armando Marrocco, la prima giovane espressione dell'arte italiana, che sta ricevendo importanti riconoscimenti in rassegne rinomate, il secondo navigatore conosciuto dell'oceano delle avanguardie almeno dell'ultimo cinquantennio. Galatinesi sono Maria Luce </w:t>
      </w:r>
      <w:proofErr w:type="spellStart"/>
      <w:r>
        <w:t>Musca</w:t>
      </w:r>
      <w:proofErr w:type="spellEnd"/>
      <w:r>
        <w:t xml:space="preserve">, pittrice che ci sorprende con i suoi a volte bruschi passaggi tra espressionismo e iperrealismo, lo scultore Antonio </w:t>
      </w:r>
      <w:proofErr w:type="spellStart"/>
      <w:r>
        <w:t>Giaccari</w:t>
      </w:r>
      <w:proofErr w:type="spellEnd"/>
      <w:r>
        <w:t xml:space="preserve">, legato al mondo classico ed al fascino arcaico, che riattualizza in chiave moderna grazie all'utilizzo della pietra leccese ma anche del legno, come in questo caso. Sempre galatinesi Stefano </w:t>
      </w:r>
      <w:proofErr w:type="spellStart"/>
      <w:r>
        <w:t>Garrisi</w:t>
      </w:r>
      <w:proofErr w:type="spellEnd"/>
      <w:r>
        <w:t xml:space="preserve">, scultore della pietra leccese, piegata a significati profondi anche quando venga esaltato il fascino estetico, e Marcello Toma, vissuto per molto tempo a Roma, coerente e riconoscibile nella sua tecnica e nella sua tematica legata alla meccanica dell'uomo, sicuramente rivissuta metaforicamente. Al fascino dell'arte etnica è soggetto Luigi Fulvi, bresciano d'adozione, che usa allo scopo la pietra arenaria salentina per i suoi idoli di pietra, mentre il </w:t>
      </w:r>
      <w:proofErr w:type="spellStart"/>
      <w:r>
        <w:t>metropolista</w:t>
      </w:r>
      <w:proofErr w:type="spellEnd"/>
      <w:r>
        <w:t xml:space="preserve"> catanese Antonio Sciacca, già caro a Vittorio Sgarbi, fa riflettere sui contrasti tra venalità ed essenzialità. Al futuro avveniristico del progresso si rifanno in maniera diversa il torinese Pierluigi </w:t>
      </w:r>
      <w:proofErr w:type="spellStart"/>
      <w:r>
        <w:t>Pusole</w:t>
      </w:r>
      <w:proofErr w:type="spellEnd"/>
      <w:r>
        <w:t xml:space="preserve">, grande espressione della nuova giovane figurazione italiana sin dagli anni novanta, e la magliese Teresa Vella, che gioca con i riflessi </w:t>
      </w:r>
      <w:proofErr w:type="spellStart"/>
      <w:r>
        <w:t>ffotocromatici</w:t>
      </w:r>
      <w:proofErr w:type="spellEnd"/>
      <w:r>
        <w:t xml:space="preserve"> di vetro di Murano e plexiglas, entrambi riciclabili e come tali attinenti provocatoriamente al suo discorso. Infine l'artista di Sogliano Cavour Lorenzo </w:t>
      </w:r>
      <w:proofErr w:type="spellStart"/>
      <w:r>
        <w:t>Polimeno</w:t>
      </w:r>
      <w:proofErr w:type="spellEnd"/>
      <w:r>
        <w:t xml:space="preserve">, utilizza </w:t>
      </w:r>
      <w:proofErr w:type="spellStart"/>
      <w:r>
        <w:t>leds</w:t>
      </w:r>
      <w:proofErr w:type="spellEnd"/>
      <w:r>
        <w:t xml:space="preserve"> e polistirolo per il suo messaggio di pace affidato ad un animale simbolo della mansuetudine.  Quest'ultimo, assieme a Maria Luce </w:t>
      </w:r>
      <w:proofErr w:type="spellStart"/>
      <w:r>
        <w:t>Musca</w:t>
      </w:r>
      <w:proofErr w:type="spellEnd"/>
      <w:r>
        <w:t xml:space="preserve"> e Annalisa Fulvi, è reduce dalla mostra storica di palazzo </w:t>
      </w:r>
      <w:proofErr w:type="spellStart"/>
      <w:r>
        <w:t>Granafei</w:t>
      </w:r>
      <w:proofErr w:type="spellEnd"/>
      <w:r>
        <w:t>, a Brindisi, sul movimento del Marginalismo, sostenuto dai critici Carmelo Cipriani e Raffaele Gemma.</w:t>
      </w:r>
      <w:bookmarkStart w:id="0" w:name="_GoBack"/>
      <w:bookmarkEnd w:id="0"/>
    </w:p>
    <w:sectPr w:rsidR="00C05F37" w:rsidRPr="006B3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9"/>
    <w:rsid w:val="006B3CE6"/>
    <w:rsid w:val="00C05F37"/>
    <w:rsid w:val="00D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C575-5839-46A0-883A-074DCAF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01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A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2016-07-05T07:49:00Z</dcterms:created>
  <dcterms:modified xsi:type="dcterms:W3CDTF">2016-07-05T08:38:00Z</dcterms:modified>
</cp:coreProperties>
</file>